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CB4B" w14:textId="77777777" w:rsidR="009774B3" w:rsidRPr="00822646" w:rsidRDefault="009774B3" w:rsidP="009774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แผนบริหารความเสี่ยงสำหรับระบบโซลา</w:t>
      </w:r>
      <w:proofErr w:type="spellStart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เซลล์แบบ </w:t>
      </w:r>
      <w:r w:rsidRPr="00822646">
        <w:rPr>
          <w:rFonts w:ascii="TH SarabunIT๙" w:hAnsi="TH SarabunIT๙" w:cs="TH SarabunIT๙"/>
          <w:b/>
          <w:bCs/>
          <w:sz w:val="32"/>
          <w:szCs w:val="32"/>
        </w:rPr>
        <w:t xml:space="preserve">On-Grid </w:t>
      </w: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ขนาด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0 กิโลวัตต์</w:t>
      </w:r>
    </w:p>
    <w:p w14:paraId="2E41C634" w14:textId="77777777" w:rsidR="009774B3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C5D7715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1. บทนำ</w:t>
      </w:r>
    </w:p>
    <w:p w14:paraId="18AE315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On-Grid </w:t>
      </w:r>
      <w:r w:rsidRPr="00756FDE">
        <w:rPr>
          <w:rFonts w:ascii="TH SarabunIT๙" w:hAnsi="TH SarabunIT๙" w:cs="TH SarabunIT๙"/>
          <w:sz w:val="32"/>
          <w:szCs w:val="32"/>
          <w:cs/>
        </w:rPr>
        <w:t>ขนาด 150 กิโลวัตต์ เป็นระบบพลังงานขนาดกลางที่ต้องมีการบริหารความเสี่ยงอย่างเป็นระบบ ทั้งในขั้นตอนการติดตั้งและการใช้งาน เพื่อป้องกันอันตรายต่อบุคคล อุปกรณ์ และสิ่งแวดล้อม</w:t>
      </w:r>
    </w:p>
    <w:p w14:paraId="6DA72F0A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1C4966F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2. การประเมินความเสี่ยงหลัก</w:t>
      </w:r>
    </w:p>
    <w:p w14:paraId="2DCBE748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ด้านเทคนิคและการติดตั้ง</w:t>
      </w:r>
    </w:p>
    <w:p w14:paraId="02748F8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ความเสี่ยงจากการออกแบบที่ไม่เหมาะสม</w:t>
      </w:r>
    </w:p>
    <w:p w14:paraId="4CB2BD67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ความเสี่ยงจากการติดตั้งผิดวิธี</w:t>
      </w:r>
    </w:p>
    <w:p w14:paraId="0018FB5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ความเสี่ยงจากอุปกรณ์ไม่ได้มาตรฐาน</w:t>
      </w:r>
    </w:p>
    <w:p w14:paraId="596E8700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ด้านความปลอดภัย</w:t>
      </w:r>
    </w:p>
    <w:p w14:paraId="003E01C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ความเสี่ยงจากไฟฟ้าช็อต</w:t>
      </w:r>
    </w:p>
    <w:p w14:paraId="65D6797E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ความเสี่ยงจากเพลิงไหม้</w:t>
      </w:r>
    </w:p>
    <w:p w14:paraId="6FFFC6F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ความเสี่ยงจากการล้มทับของโครงสร้าง</w:t>
      </w:r>
    </w:p>
    <w:p w14:paraId="427FF08E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 ด้านสิ่งแวดล้อม</w:t>
      </w:r>
    </w:p>
    <w:p w14:paraId="413C4BB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เซลล์แตก</w:t>
      </w:r>
    </w:p>
    <w:p w14:paraId="41321E1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ความเสี่ยงจากสารเ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ครัม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ในแบตเตอรี่ (หากมี)</w:t>
      </w:r>
    </w:p>
    <w:p w14:paraId="3AB984C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ความเสี่ยงจากรังสี </w:t>
      </w:r>
      <w:r w:rsidRPr="00756FDE">
        <w:rPr>
          <w:rFonts w:ascii="TH SarabunIT๙" w:hAnsi="TH SarabunIT๙" w:cs="TH SarabunIT๙"/>
          <w:sz w:val="32"/>
          <w:szCs w:val="32"/>
        </w:rPr>
        <w:t xml:space="preserve">UV </w:t>
      </w:r>
      <w:r w:rsidRPr="00756FDE">
        <w:rPr>
          <w:rFonts w:ascii="TH SarabunIT๙" w:hAnsi="TH SarabunIT๙" w:cs="TH SarabunIT๙"/>
          <w:sz w:val="32"/>
          <w:szCs w:val="32"/>
          <w:cs/>
        </w:rPr>
        <w:t>สะท้อน</w:t>
      </w:r>
    </w:p>
    <w:p w14:paraId="7A272B51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2.4 ด้านการดำเนินงาน</w:t>
      </w:r>
    </w:p>
    <w:p w14:paraId="4BB5B3A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ความเสี่ยงจากการบำรุงรักษาที่ไม่เหมาะสม</w:t>
      </w:r>
    </w:p>
    <w:p w14:paraId="14B9861A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ความเสี่ยงจากพายุรุนแรงหรือภัยธรรมชาติ</w:t>
      </w:r>
    </w:p>
    <w:p w14:paraId="2C5A600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ความเสี่ยงจากการโจรกรรม</w:t>
      </w:r>
    </w:p>
    <w:p w14:paraId="2222921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34B098C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3. แผนบริหารความเสี่ยง</w:t>
      </w:r>
    </w:p>
    <w:p w14:paraId="10B9F224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ด้านเทคนิคและการติดตั้ง</w:t>
      </w:r>
    </w:p>
    <w:p w14:paraId="488AFDFC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ความเสี่ยง**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มาตรการป้องกัน**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ระยะเวลา**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173E7B2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>|----------------|-------------------|----------------|-------------|</w:t>
      </w:r>
    </w:p>
    <w:p w14:paraId="5307290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ออกแบบระบบไม่เหมาะสม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ตรวจสอบโดยวิศวกรไฟฟ้าและพลังงานแสงอาทิตย์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วิศวกรออกแบบ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ก่อนติดตั้ง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54BE1C0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ติดตั้งผิดวิธี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>ใช้ช่างผู้ชำนาญการติดตั้งโซลา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ผู้รับเหมาติดตั้ง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ระหว่างติดตั้ง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1C45351F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อุปกรณ์ไม่ได้มาตรฐาน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>ตรวจสอบใบรับรอง (</w:t>
      </w:r>
      <w:r w:rsidRPr="00756FDE">
        <w:rPr>
          <w:rFonts w:ascii="TH SarabunIT๙" w:hAnsi="TH SarabunIT๙" w:cs="TH SarabunIT๙"/>
          <w:sz w:val="32"/>
          <w:szCs w:val="32"/>
        </w:rPr>
        <w:t xml:space="preserve">TIS, IEC) 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ผู้จัดซื้อ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ก่อนการสั่งซื้อ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2613A92D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4DDEB1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ด้านความปลอดภัย</w:t>
      </w:r>
    </w:p>
    <w:p w14:paraId="556500BE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ความเสี่ยง**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มาตรการป้องกัน**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ระยะเวลา**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1EDA6E1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>|----------------|-------------------|----------------|-------------|</w:t>
      </w:r>
    </w:p>
    <w:p w14:paraId="3CBD2B0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ไฟฟ้าช็อต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>ติดตั้งระบบตัดไฟอัตโนมัติ (</w:t>
      </w:r>
      <w:r w:rsidRPr="00756FDE">
        <w:rPr>
          <w:rFonts w:ascii="TH SarabunIT๙" w:hAnsi="TH SarabunIT๙" w:cs="TH SarabunIT๙"/>
          <w:sz w:val="32"/>
          <w:szCs w:val="32"/>
        </w:rPr>
        <w:t xml:space="preserve">RCD) 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ช่างไฟฟ้า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ตลอดอายุโครงการ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4027EBB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เพลิงไหม้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ติดตั้งถังดับเพลิง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Class C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และระบบแจ้งเตือนไฟไหม้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เจ้าหน้าที่ความปลอดภัย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ทุก 6 เดือน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568A3B85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โครงสร้างล้มทับ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ออกแบบโครงสร้างให้ทนแรงลม ≥ 120 กม./ชม.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วิศวกรโครงสร้าง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ก่อนติดตั้ง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101A431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A8BD6A4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3.3 ด้านสิ่งแวดล้อม</w:t>
      </w:r>
    </w:p>
    <w:p w14:paraId="41B627E5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ความเสี่ยง**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มาตรการป้องกัน**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ระยะเวลา**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04255FA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>|----------------|-------------------|----------------|-------------|</w:t>
      </w:r>
    </w:p>
    <w:p w14:paraId="28D23207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>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เซลล์แตก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ใช้กระจก </w:t>
      </w:r>
      <w:r w:rsidRPr="00756FDE">
        <w:rPr>
          <w:rFonts w:ascii="TH SarabunIT๙" w:hAnsi="TH SarabunIT๙" w:cs="TH SarabunIT๙"/>
          <w:sz w:val="32"/>
          <w:szCs w:val="32"/>
        </w:rPr>
        <w:t xml:space="preserve">Tempered Glass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และตรวจสอบรอยร้าว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ทีมบำรุงรักษา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ทุก 3 เดือน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22D5F32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สารเคมีรั่วไหล (หากใช้แบตเตอรี่)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ติดตั้งในพื้นที่ป้องกันการรั่วซึม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ผู้ดูแลระบบ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ทุกเดือน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04DE43B7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lastRenderedPageBreak/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รังสี </w:t>
      </w:r>
      <w:r w:rsidRPr="00756FDE">
        <w:rPr>
          <w:rFonts w:ascii="TH SarabunIT๙" w:hAnsi="TH SarabunIT๙" w:cs="TH SarabunIT๙"/>
          <w:sz w:val="32"/>
          <w:szCs w:val="32"/>
        </w:rPr>
        <w:t xml:space="preserve">UV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สะท้อน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ติดตั้งแผงในมุมที่ลดการสะท้อนแสง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วิศวกรออกแบบ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ตลอดอายุโครงการ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5DD8727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3ABEE6F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3.4 ด้านการดำเนินงาน</w:t>
      </w:r>
    </w:p>
    <w:p w14:paraId="05E702CD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ความเสี่ยง**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มาตรการป้องกัน**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ผู้รับผิดชอบ** </w:t>
      </w:r>
      <w:r w:rsidRPr="00756FDE">
        <w:rPr>
          <w:rFonts w:ascii="TH SarabunIT๙" w:hAnsi="TH SarabunIT๙" w:cs="TH SarabunIT๙"/>
          <w:sz w:val="32"/>
          <w:szCs w:val="32"/>
        </w:rPr>
        <w:t>| **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ระยะเวลา**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0A632A3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>|----------------|-------------------|----------------|-------------|</w:t>
      </w:r>
    </w:p>
    <w:p w14:paraId="19578595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บำรุงรักษาไม่เหมาะสม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จัดทำแผนบำรุงรักษาตามคู่มือผู้ผลิต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ทีมซ่อมบำรุง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ทุก 3 เดือน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4DAC536F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พายุหรือภัยธรรมชาติ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ติดตั้งระบบเตือนภัยล่วงหน้าและแผนอพยพ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ผู้จัดการไซ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ทุกปี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6709ACE7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การโจรกรรม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ติดตั้งกล้องวงจรปิดและระบบ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Alarm 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เจ้าหน้าที่รักษาความปลอดภัย </w:t>
      </w:r>
      <w:r w:rsidRPr="00756FDE">
        <w:rPr>
          <w:rFonts w:ascii="TH SarabunIT๙" w:hAnsi="TH SarabunIT๙" w:cs="TH SarabunIT๙"/>
          <w:sz w:val="32"/>
          <w:szCs w:val="32"/>
        </w:rPr>
        <w:t xml:space="preserve">|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ตลอดอายุโครงการ </w:t>
      </w:r>
      <w:r w:rsidRPr="00756FDE">
        <w:rPr>
          <w:rFonts w:ascii="TH SarabunIT๙" w:hAnsi="TH SarabunIT๙" w:cs="TH SarabunIT๙"/>
          <w:sz w:val="32"/>
          <w:szCs w:val="32"/>
        </w:rPr>
        <w:t>|</w:t>
      </w:r>
    </w:p>
    <w:p w14:paraId="793B031D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F370A2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4. แผนตอบสนองต่อเหตุฉุกเฉิน</w:t>
      </w:r>
    </w:p>
    <w:p w14:paraId="0134F5DC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กรณีไฟฟ้าช็อตหรือไฟไหม้</w:t>
      </w:r>
    </w:p>
    <w:p w14:paraId="67C8A7D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1. ขั้นตอนปฏิบัติ:</w:t>
      </w:r>
    </w:p>
    <w:p w14:paraId="17DB3E9F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ตัดการเชื่อมต่อระบบทันที (ใช้สวิตช์ </w:t>
      </w:r>
      <w:r w:rsidRPr="00756FDE">
        <w:rPr>
          <w:rFonts w:ascii="TH SarabunIT๙" w:hAnsi="TH SarabunIT๙" w:cs="TH SarabunIT๙"/>
          <w:sz w:val="32"/>
          <w:szCs w:val="32"/>
        </w:rPr>
        <w:t xml:space="preserve">DC Isolator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56FDE">
        <w:rPr>
          <w:rFonts w:ascii="TH SarabunIT๙" w:hAnsi="TH SarabunIT๙" w:cs="TH SarabunIT๙"/>
          <w:sz w:val="32"/>
          <w:szCs w:val="32"/>
        </w:rPr>
        <w:t>AC Disconnect)</w:t>
      </w:r>
    </w:p>
    <w:p w14:paraId="50FE071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แจ้งหน่วยดับเพลิงและแจ้งว่ามีระบบโซลา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</w:p>
    <w:p w14:paraId="3C62F97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อพยพบุคคลออกจากพื้นที่</w:t>
      </w:r>
    </w:p>
    <w:p w14:paraId="3C080FBC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ผู้รับผิดชอบ: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เจ้าหน้าที่ความปลอดภัย</w:t>
      </w:r>
    </w:p>
    <w:p w14:paraId="1C50752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อุปกรณ์ที่ต้องใช้: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ถังดับเพลิง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Class C, </w:t>
      </w:r>
      <w:r w:rsidRPr="00756FDE">
        <w:rPr>
          <w:rFonts w:ascii="TH SarabunIT๙" w:hAnsi="TH SarabunIT๙" w:cs="TH SarabunIT๙"/>
          <w:sz w:val="32"/>
          <w:szCs w:val="32"/>
          <w:cs/>
        </w:rPr>
        <w:t>อุปกรณ์ตัดวงจร</w:t>
      </w:r>
    </w:p>
    <w:p w14:paraId="55ABAC3D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กรณีแผงโซลา</w:t>
      </w:r>
      <w:proofErr w:type="spellStart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เซลล์แตกหรือรั่ว</w:t>
      </w:r>
    </w:p>
    <w:p w14:paraId="35FB942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1. ขั้นตอนปฏิบัติ:</w:t>
      </w:r>
    </w:p>
    <w:p w14:paraId="0F6F568A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จำกัดพื้นที่และติดป้ายเตือน</w:t>
      </w:r>
    </w:p>
    <w:p w14:paraId="3D57B2B7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เก็บกวาดชิ้นส่วนแผงโดยสวมอุปกรณ์ป้องกัน</w:t>
      </w:r>
    </w:p>
    <w:p w14:paraId="686FF45D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แจ้งผู้ผลิตเพื่อกำจัดอย่างถูกวิธี</w:t>
      </w:r>
    </w:p>
    <w:p w14:paraId="29FE847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ผู้รับผิดชอบ: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ทีมบำรุงรักษา</w:t>
      </w:r>
    </w:p>
    <w:p w14:paraId="242D1D5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อุปกรณ์ที่ต้องใช้: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ชุดป้องกันมือและตา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ถุงขยะ </w:t>
      </w:r>
      <w:r w:rsidRPr="00756FDE">
        <w:rPr>
          <w:rFonts w:ascii="TH SarabunIT๙" w:hAnsi="TH SarabunIT๙" w:cs="TH SarabunIT๙"/>
          <w:sz w:val="32"/>
          <w:szCs w:val="32"/>
        </w:rPr>
        <w:t>Hazardous</w:t>
      </w:r>
    </w:p>
    <w:p w14:paraId="71CBE826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กรณีพายุหรือน้ำท่วม</w:t>
      </w:r>
    </w:p>
    <w:p w14:paraId="3695ED92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1. ขั้นตอนปฏิบัติ:</w:t>
      </w:r>
    </w:p>
    <w:p w14:paraId="30C7C5F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ปิดระบบและตัดการเชื่อมต่อ</w:t>
      </w:r>
    </w:p>
    <w:p w14:paraId="7B01887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ย้ายอุปกรณ์สำคัญไปที่สูง</w:t>
      </w:r>
    </w:p>
    <w:p w14:paraId="04DD15E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ตรวจสอบความเสียหายหลังภัยพิบัติ</w:t>
      </w:r>
    </w:p>
    <w:p w14:paraId="309CE15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ผู้รับผิดชอบ: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ผู้จัดการโครงการ</w:t>
      </w:r>
    </w:p>
    <w:p w14:paraId="0D7E35A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อุปกรณ์ที่ต้องใช้: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เครื่องมือตัดระบบ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>อุปกรณ์ยกแผง</w:t>
      </w:r>
    </w:p>
    <w:p w14:paraId="3DDC259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19B3CB1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5. แผนการอบรม</w:t>
      </w:r>
    </w:p>
    <w:p w14:paraId="7B743188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หลักสูตรความปลอดภัย</w:t>
      </w:r>
    </w:p>
    <w:p w14:paraId="339D297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ช่างติดตั้ง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>เจ้าหน้าที่บำรุงรักษา</w:t>
      </w:r>
    </w:p>
    <w:p w14:paraId="2F4B916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เนื้อหา:</w:t>
      </w:r>
    </w:p>
    <w:p w14:paraId="011686A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การทำงานกับระบบไฟฟ้าแรงดันสูง</w:t>
      </w:r>
    </w:p>
    <w:p w14:paraId="58383A7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การใช้ถังดับเพลิง </w:t>
      </w:r>
      <w:r w:rsidRPr="00756FDE">
        <w:rPr>
          <w:rFonts w:ascii="TH SarabunIT๙" w:hAnsi="TH SarabunIT๙" w:cs="TH SarabunIT๙"/>
          <w:sz w:val="32"/>
          <w:szCs w:val="32"/>
        </w:rPr>
        <w:t>Class C</w:t>
      </w:r>
    </w:p>
    <w:p w14:paraId="0026B402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การอพยพเมื่อเกิดเหตุฉุกเฉิน</w:t>
      </w:r>
    </w:p>
    <w:p w14:paraId="67D45D15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ปีละ 1 ครั้ง</w:t>
      </w:r>
    </w:p>
    <w:p w14:paraId="5903DCD9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หลักสูตรการบำรุงรักษา</w:t>
      </w:r>
    </w:p>
    <w:p w14:paraId="043C607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ทีมซ่อมบำรุง</w:t>
      </w:r>
    </w:p>
    <w:p w14:paraId="1B4DF48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เนื้อหา:</w:t>
      </w:r>
    </w:p>
    <w:p w14:paraId="18AA881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การตรวจสอบแผงโซลา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</w:p>
    <w:p w14:paraId="61343BF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การทำความสะอาดแผง</w:t>
      </w:r>
    </w:p>
    <w:p w14:paraId="2BED498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การตรวจสอบอิน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</w:t>
      </w:r>
    </w:p>
    <w:p w14:paraId="4929740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ปีละ 2 ครั้ง</w:t>
      </w:r>
    </w:p>
    <w:p w14:paraId="56547FFD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5.3 เอกสารประกอบการอบรม</w:t>
      </w:r>
    </w:p>
    <w:p w14:paraId="02BEF22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1. คู่มือการติดตั้งและบำรุงรักษา</w:t>
      </w:r>
    </w:p>
    <w:p w14:paraId="725C11C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แผนผังระบบไฟฟ้า</w:t>
      </w:r>
    </w:p>
    <w:p w14:paraId="51225902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ใบรับรองมาตรฐานอุปกรณ์</w:t>
      </w:r>
    </w:p>
    <w:p w14:paraId="2DBD732D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4. แบบฟอร์มบันทึกการตรวจสอบ</w:t>
      </w:r>
    </w:p>
    <w:p w14:paraId="57F849D5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B354AF7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6. การตรวจสอบและปรับปรุงแผน</w:t>
      </w:r>
    </w:p>
    <w:p w14:paraId="7689D6B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ทบทวนแผนทุก 6 เดือน</w:t>
      </w:r>
    </w:p>
    <w:p w14:paraId="20FF4DC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ปรับปรุงตามผลการตรวจสอบหรือหลังเกิดเหตุ</w:t>
      </w:r>
    </w:p>
    <w:p w14:paraId="7D5690C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จัดทำรายงานความเสี่ยงประจำปี</w:t>
      </w:r>
    </w:p>
    <w:p w14:paraId="7CFDB7F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C87D1F4" w14:textId="77777777" w:rsidR="009774B3" w:rsidRPr="00822646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7. บทสรุป</w:t>
      </w:r>
    </w:p>
    <w:p w14:paraId="718E594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แผนบริหารความเสี่ยงนี้ครอบคลุมทุกด้านของการติดตั้งและใช้งานระบบโซลา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เซลล์ขนาด 150 กิโลวัตต์ เพื่อให้เกิดความปลอดภัยสูงสุดและประสิทธิภาพในการทำงานอย่างต่อเนื่อง</w:t>
      </w:r>
    </w:p>
    <w:p w14:paraId="7D03D84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78BF8FA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DB4DAF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แผนบริหารความเสี่ยงระบบโซลา</w:t>
      </w:r>
      <w:proofErr w:type="spellStart"/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เซลล์ขนาด 150 กิโลวัตต์ สำหรับผู้บริหาร มุมมองเชิงกลยุทธ์และการบริหารจัดการ</w:t>
      </w:r>
    </w:p>
    <w:p w14:paraId="4B401BA0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1. บทนำเชิงบริหาร</w:t>
      </w:r>
    </w:p>
    <w:p w14:paraId="7570961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โครงการโซลา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เซลล์ขนาด 150 กิโลวัตต์ เป็นการลงทุนที่ต้องบริหารความเสี่ยงทั้งด้านการเงิน กฎหมาย การดำเนินงาน และชื่อเสียง แผนนี้เน้นการระบุความเสี่ยงเชิงกลยุทธ์และมาตรการควบคุมที่ผู้บริหารต้องทราบ เพื่อการตัดสินใจอย่างมีประสิทธิภาพ</w:t>
      </w:r>
    </w:p>
    <w:p w14:paraId="7B3A45A5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58EB6C4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2. ความเสี่ยงหลักและกลยุทธ์บริหาร (</w:t>
      </w:r>
      <w:r w:rsidRPr="0061161D">
        <w:rPr>
          <w:rFonts w:ascii="TH SarabunIT๙" w:hAnsi="TH SarabunIT๙" w:cs="TH SarabunIT๙"/>
          <w:b/>
          <w:bCs/>
          <w:sz w:val="32"/>
          <w:szCs w:val="32"/>
        </w:rPr>
        <w:t>Risk Matrix)</w:t>
      </w:r>
    </w:p>
    <w:p w14:paraId="4F063F5D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ด้านการเงินและการลงทุน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90"/>
        <w:gridCol w:w="1998"/>
        <w:gridCol w:w="1924"/>
        <w:gridCol w:w="1980"/>
        <w:gridCol w:w="1558"/>
      </w:tblGrid>
      <w:tr w:rsidR="009774B3" w14:paraId="194447AA" w14:textId="77777777" w:rsidTr="004E7A87">
        <w:tc>
          <w:tcPr>
            <w:tcW w:w="1890" w:type="dxa"/>
          </w:tcPr>
          <w:p w14:paraId="3DB9BB89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98" w:type="dxa"/>
          </w:tcPr>
          <w:p w14:paraId="195C4E10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924" w:type="dxa"/>
          </w:tcPr>
          <w:p w14:paraId="052B86BF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980" w:type="dxa"/>
          </w:tcPr>
          <w:p w14:paraId="71DCF313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</w:t>
            </w:r>
          </w:p>
        </w:tc>
        <w:tc>
          <w:tcPr>
            <w:tcW w:w="1558" w:type="dxa"/>
          </w:tcPr>
          <w:p w14:paraId="446607C1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9774B3" w14:paraId="09486D21" w14:textId="77777777" w:rsidTr="004E7A87">
        <w:tc>
          <w:tcPr>
            <w:tcW w:w="1890" w:type="dxa"/>
          </w:tcPr>
          <w:p w14:paraId="6B7E0259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ต้นทุนติดตั้งเกินงบ</w:t>
            </w:r>
          </w:p>
        </w:tc>
        <w:tc>
          <w:tcPr>
            <w:tcW w:w="1998" w:type="dxa"/>
          </w:tcPr>
          <w:p w14:paraId="5C2CF602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กระทบ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Cash Flow</w:t>
            </w:r>
          </w:p>
        </w:tc>
        <w:tc>
          <w:tcPr>
            <w:tcW w:w="1924" w:type="dxa"/>
          </w:tcPr>
          <w:p w14:paraId="43E6974C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0" w:type="dxa"/>
          </w:tcPr>
          <w:p w14:paraId="00472005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วางงบสำรอง 10%</w:t>
            </w:r>
          </w:p>
        </w:tc>
        <w:tc>
          <w:tcPr>
            <w:tcW w:w="1558" w:type="dxa"/>
          </w:tcPr>
          <w:p w14:paraId="43A41863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CFO</w:t>
            </w:r>
          </w:p>
        </w:tc>
      </w:tr>
      <w:tr w:rsidR="009774B3" w14:paraId="6DBBC41B" w14:textId="77777777" w:rsidTr="004E7A87">
        <w:tc>
          <w:tcPr>
            <w:tcW w:w="1890" w:type="dxa"/>
          </w:tcPr>
          <w:p w14:paraId="3A8F40B6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ภาษีหรือ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Incentive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1998" w:type="dxa"/>
          </w:tcPr>
          <w:p w14:paraId="24B26906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ผลตอบแทนไม่เป็นไปตามแผน</w:t>
            </w:r>
          </w:p>
        </w:tc>
        <w:tc>
          <w:tcPr>
            <w:tcW w:w="1924" w:type="dxa"/>
          </w:tcPr>
          <w:p w14:paraId="6B73DC06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80" w:type="dxa"/>
          </w:tcPr>
          <w:p w14:paraId="56CCD202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ศึกษาความคุ้มค่าเชิงลึกก่อนลงทุน</w:t>
            </w:r>
          </w:p>
        </w:tc>
        <w:tc>
          <w:tcPr>
            <w:tcW w:w="1558" w:type="dxa"/>
          </w:tcPr>
          <w:p w14:paraId="0AA16C13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ทีมวิเคราะห์การลงทุน</w:t>
            </w:r>
          </w:p>
        </w:tc>
      </w:tr>
      <w:tr w:rsidR="009774B3" w14:paraId="7B5F7848" w14:textId="77777777" w:rsidTr="004E7A87">
        <w:tc>
          <w:tcPr>
            <w:tcW w:w="1890" w:type="dxa"/>
          </w:tcPr>
          <w:p w14:paraId="575F2A48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ROI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ต่ำกว่าคาด</w:t>
            </w:r>
          </w:p>
        </w:tc>
        <w:tc>
          <w:tcPr>
            <w:tcW w:w="1998" w:type="dxa"/>
          </w:tcPr>
          <w:p w14:paraId="78E5EA57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เพิ่มภาระค่าใช้จ่าย</w:t>
            </w:r>
          </w:p>
        </w:tc>
        <w:tc>
          <w:tcPr>
            <w:tcW w:w="1924" w:type="dxa"/>
          </w:tcPr>
          <w:p w14:paraId="275BF1CF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1980" w:type="dxa"/>
          </w:tcPr>
          <w:p w14:paraId="0D5862C0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ติดตามนโยบายพลังงานอย่างใกล้ชิด</w:t>
            </w:r>
          </w:p>
        </w:tc>
        <w:tc>
          <w:tcPr>
            <w:tcW w:w="1558" w:type="dxa"/>
          </w:tcPr>
          <w:p w14:paraId="12D11D58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ฝ่ายกฎหมาย</w:t>
            </w:r>
          </w:p>
        </w:tc>
      </w:tr>
    </w:tbl>
    <w:p w14:paraId="18964EA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54371B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ด้านกฎหมายและกฎระเบียบ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774B3" w14:paraId="1388DC0D" w14:textId="77777777" w:rsidTr="004E7A87">
        <w:tc>
          <w:tcPr>
            <w:tcW w:w="1870" w:type="dxa"/>
          </w:tcPr>
          <w:p w14:paraId="0ED2E9DE" w14:textId="77777777" w:rsidR="009774B3" w:rsidRDefault="009774B3" w:rsidP="004E7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70" w:type="dxa"/>
          </w:tcPr>
          <w:p w14:paraId="4C62A212" w14:textId="77777777" w:rsidR="009774B3" w:rsidRDefault="009774B3" w:rsidP="004E7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870" w:type="dxa"/>
          </w:tcPr>
          <w:p w14:paraId="7EF05DC2" w14:textId="77777777" w:rsidR="009774B3" w:rsidRDefault="009774B3" w:rsidP="004E7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870" w:type="dxa"/>
          </w:tcPr>
          <w:p w14:paraId="6649D7C8" w14:textId="77777777" w:rsidR="009774B3" w:rsidRDefault="009774B3" w:rsidP="004E7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</w:t>
            </w:r>
          </w:p>
        </w:tc>
        <w:tc>
          <w:tcPr>
            <w:tcW w:w="1870" w:type="dxa"/>
          </w:tcPr>
          <w:p w14:paraId="39E7FAAF" w14:textId="77777777" w:rsidR="009774B3" w:rsidRDefault="009774B3" w:rsidP="004E7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9774B3" w14:paraId="5D87BC4A" w14:textId="77777777" w:rsidTr="004E7A87">
        <w:tc>
          <w:tcPr>
            <w:tcW w:w="1870" w:type="dxa"/>
          </w:tcPr>
          <w:p w14:paraId="046E9559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ไม่ได้รับใบอนุญาต</w:t>
            </w:r>
          </w:p>
        </w:tc>
        <w:tc>
          <w:tcPr>
            <w:tcW w:w="1870" w:type="dxa"/>
          </w:tcPr>
          <w:p w14:paraId="21643AC5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ล่าช้าโครงการ</w:t>
            </w:r>
          </w:p>
        </w:tc>
        <w:tc>
          <w:tcPr>
            <w:tcW w:w="1870" w:type="dxa"/>
          </w:tcPr>
          <w:p w14:paraId="1D2F5D54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870" w:type="dxa"/>
          </w:tcPr>
          <w:p w14:paraId="3D1C171D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จัดทำเอกสารครบถ้วนตั้งแต่เริ่ม</w:t>
            </w:r>
          </w:p>
        </w:tc>
        <w:tc>
          <w:tcPr>
            <w:tcW w:w="1870" w:type="dxa"/>
          </w:tcPr>
          <w:p w14:paraId="79AF84D4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ฝ่ายกฎหมาย</w:t>
            </w:r>
          </w:p>
        </w:tc>
      </w:tr>
      <w:tr w:rsidR="009774B3" w14:paraId="1342E5F2" w14:textId="77777777" w:rsidTr="004E7A87">
        <w:tc>
          <w:tcPr>
            <w:tcW w:w="1870" w:type="dxa"/>
          </w:tcPr>
          <w:p w14:paraId="3B4F45B7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ข้อพิพาทกับชุมชน</w:t>
            </w:r>
          </w:p>
        </w:tc>
        <w:tc>
          <w:tcPr>
            <w:tcW w:w="1870" w:type="dxa"/>
          </w:tcPr>
          <w:p w14:paraId="6B32475C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ไม่ปฏิบัติตามกฎหมายพลังงาน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ถูกปรับ/ระงับโครงการ</w:t>
            </w:r>
          </w:p>
        </w:tc>
        <w:tc>
          <w:tcPr>
            <w:tcW w:w="1870" w:type="dxa"/>
          </w:tcPr>
          <w:p w14:paraId="02E87203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870" w:type="dxa"/>
          </w:tcPr>
          <w:p w14:paraId="2A6A8B9F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แต่งตั้งที่ปรึกษาด้านพลังงาน</w:t>
            </w:r>
          </w:p>
        </w:tc>
        <w:tc>
          <w:tcPr>
            <w:tcW w:w="1870" w:type="dxa"/>
          </w:tcPr>
          <w:p w14:paraId="547B24E2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ฝ่ายปฏิบัติก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</w:p>
        </w:tc>
      </w:tr>
    </w:tbl>
    <w:p w14:paraId="087C215A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D182229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 ด้านการดำเนินงาน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774B3" w14:paraId="02D4DAD7" w14:textId="77777777" w:rsidTr="004E7A87">
        <w:tc>
          <w:tcPr>
            <w:tcW w:w="1870" w:type="dxa"/>
          </w:tcPr>
          <w:p w14:paraId="41E335AB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70" w:type="dxa"/>
          </w:tcPr>
          <w:p w14:paraId="448EB27E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870" w:type="dxa"/>
          </w:tcPr>
          <w:p w14:paraId="31626FA7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870" w:type="dxa"/>
          </w:tcPr>
          <w:p w14:paraId="28623861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</w:t>
            </w:r>
          </w:p>
        </w:tc>
        <w:tc>
          <w:tcPr>
            <w:tcW w:w="1870" w:type="dxa"/>
          </w:tcPr>
          <w:p w14:paraId="5B19AB7E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9774B3" w14:paraId="798F6049" w14:textId="77777777" w:rsidTr="004E7A87">
        <w:tc>
          <w:tcPr>
            <w:tcW w:w="1870" w:type="dxa"/>
          </w:tcPr>
          <w:p w14:paraId="3ADC2A52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อุปกรณ์ชำรุดก่อนอายุการใช้งาน</w:t>
            </w:r>
          </w:p>
        </w:tc>
        <w:tc>
          <w:tcPr>
            <w:tcW w:w="1870" w:type="dxa"/>
          </w:tcPr>
          <w:p w14:paraId="2B5058D2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เพิ่มค่าเสื่อม</w:t>
            </w:r>
          </w:p>
        </w:tc>
        <w:tc>
          <w:tcPr>
            <w:tcW w:w="1870" w:type="dxa"/>
          </w:tcPr>
          <w:p w14:paraId="446C3047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70" w:type="dxa"/>
          </w:tcPr>
          <w:p w14:paraId="0584F248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เลือกผู้ขายที่มีประกันอุปกรณ์ 10 ปี</w:t>
            </w:r>
          </w:p>
        </w:tc>
        <w:tc>
          <w:tcPr>
            <w:tcW w:w="1870" w:type="dxa"/>
          </w:tcPr>
          <w:p w14:paraId="584F6981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ฝ่ายจัดซื้อ</w:t>
            </w:r>
          </w:p>
        </w:tc>
      </w:tr>
      <w:tr w:rsidR="009774B3" w14:paraId="1AC51172" w14:textId="77777777" w:rsidTr="004E7A87">
        <w:tc>
          <w:tcPr>
            <w:tcW w:w="1870" w:type="dxa"/>
          </w:tcPr>
          <w:p w14:paraId="0C6DDC57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พายุทำความเสียหาย</w:t>
            </w:r>
          </w:p>
        </w:tc>
        <w:tc>
          <w:tcPr>
            <w:tcW w:w="1870" w:type="dxa"/>
          </w:tcPr>
          <w:p w14:paraId="6DAAA6FB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หยุดชะงักการผลิต</w:t>
            </w:r>
          </w:p>
        </w:tc>
        <w:tc>
          <w:tcPr>
            <w:tcW w:w="1870" w:type="dxa"/>
          </w:tcPr>
          <w:p w14:paraId="46D4DFEC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870" w:type="dxa"/>
          </w:tcPr>
          <w:p w14:paraId="6F9F3A92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ติดตั้งระบบเตือนภัยล่วงหน้า</w:t>
            </w:r>
          </w:p>
        </w:tc>
        <w:tc>
          <w:tcPr>
            <w:tcW w:w="1870" w:type="dxa"/>
          </w:tcPr>
          <w:p w14:paraId="4A96EB13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ฝ่ายปฏิบัติการ</w:t>
            </w:r>
          </w:p>
        </w:tc>
      </w:tr>
      <w:tr w:rsidR="009774B3" w14:paraId="1ADF232F" w14:textId="77777777" w:rsidTr="004E7A87">
        <w:tc>
          <w:tcPr>
            <w:tcW w:w="1870" w:type="dxa"/>
          </w:tcPr>
          <w:p w14:paraId="153AF837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การโจรกรรม</w:t>
            </w:r>
          </w:p>
        </w:tc>
        <w:tc>
          <w:tcPr>
            <w:tcW w:w="1870" w:type="dxa"/>
          </w:tcPr>
          <w:p w14:paraId="1251197E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สูญเสียทรัพย์สิน</w:t>
            </w:r>
          </w:p>
        </w:tc>
        <w:tc>
          <w:tcPr>
            <w:tcW w:w="1870" w:type="dxa"/>
          </w:tcPr>
          <w:p w14:paraId="4C4BC380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1870" w:type="dxa"/>
          </w:tcPr>
          <w:p w14:paraId="1197DF58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ติดตั้งระบบรักษาความปลอดภัย 24 ชม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870" w:type="dxa"/>
          </w:tcPr>
          <w:p w14:paraId="0A5FDE48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ฝ่ายอาคารสถานที่</w:t>
            </w:r>
          </w:p>
        </w:tc>
      </w:tr>
    </w:tbl>
    <w:p w14:paraId="7D55904C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68DA5B9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2.4 ด้านชื่อเสียงและภาพลักษณ์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774B3" w14:paraId="51FBBD6D" w14:textId="77777777" w:rsidTr="004E7A87">
        <w:tc>
          <w:tcPr>
            <w:tcW w:w="1870" w:type="dxa"/>
          </w:tcPr>
          <w:p w14:paraId="131B9CA0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70" w:type="dxa"/>
          </w:tcPr>
          <w:p w14:paraId="2554679D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870" w:type="dxa"/>
          </w:tcPr>
          <w:p w14:paraId="3217C26F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870" w:type="dxa"/>
          </w:tcPr>
          <w:p w14:paraId="548AF257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</w:t>
            </w:r>
          </w:p>
        </w:tc>
        <w:tc>
          <w:tcPr>
            <w:tcW w:w="1870" w:type="dxa"/>
          </w:tcPr>
          <w:p w14:paraId="717FE186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9774B3" w14:paraId="3A07C2F6" w14:textId="77777777" w:rsidTr="004E7A87">
        <w:tc>
          <w:tcPr>
            <w:tcW w:w="1870" w:type="dxa"/>
          </w:tcPr>
          <w:p w14:paraId="419EE03B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ถูกกล่าวหาว่าเป็น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Greenwashing</w:t>
            </w:r>
          </w:p>
        </w:tc>
        <w:tc>
          <w:tcPr>
            <w:tcW w:w="1870" w:type="dxa"/>
          </w:tcPr>
          <w:p w14:paraId="070D04EA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ความน่าเชื่อถือลดลง</w:t>
            </w:r>
          </w:p>
        </w:tc>
        <w:tc>
          <w:tcPr>
            <w:tcW w:w="1870" w:type="dxa"/>
          </w:tcPr>
          <w:p w14:paraId="19823171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70" w:type="dxa"/>
          </w:tcPr>
          <w:p w14:paraId="32AF8AE0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เปิดเผยข้อมูลการผลิตพลังงานอย่างโปร่งใส</w:t>
            </w:r>
          </w:p>
        </w:tc>
        <w:tc>
          <w:tcPr>
            <w:tcW w:w="1870" w:type="dxa"/>
          </w:tcPr>
          <w:p w14:paraId="136F9084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ฝ่ายสื่อสารองค์กร</w:t>
            </w:r>
          </w:p>
        </w:tc>
      </w:tr>
      <w:tr w:rsidR="009774B3" w14:paraId="2FE23447" w14:textId="77777777" w:rsidTr="004E7A87">
        <w:tc>
          <w:tcPr>
            <w:tcW w:w="1870" w:type="dxa"/>
          </w:tcPr>
          <w:p w14:paraId="56CF3B3F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อุบัติเหตุร้ายแรง</w:t>
            </w:r>
          </w:p>
        </w:tc>
        <w:tc>
          <w:tcPr>
            <w:tcW w:w="1870" w:type="dxa"/>
          </w:tcPr>
          <w:p w14:paraId="6720BE98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เสียชื่อเสียง</w:t>
            </w:r>
          </w:p>
        </w:tc>
        <w:tc>
          <w:tcPr>
            <w:tcW w:w="1870" w:type="dxa"/>
          </w:tcPr>
          <w:p w14:paraId="6E3CBDD5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1870" w:type="dxa"/>
          </w:tcPr>
          <w:p w14:paraId="2B4B94CF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ฝึกอบรมความปลอดภัยปีละ 2 ครั้ง</w:t>
            </w:r>
          </w:p>
        </w:tc>
        <w:tc>
          <w:tcPr>
            <w:tcW w:w="1870" w:type="dxa"/>
          </w:tcPr>
          <w:p w14:paraId="0D988991" w14:textId="77777777" w:rsidR="009774B3" w:rsidRDefault="009774B3" w:rsidP="004E7A8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HR</w:t>
            </w:r>
          </w:p>
        </w:tc>
      </w:tr>
    </w:tbl>
    <w:p w14:paraId="13FC4EE7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16BB5DB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3. แผนบริหารความเสี่ยงเชิงกลยุทธ์</w:t>
      </w:r>
    </w:p>
    <w:p w14:paraId="2C2C6668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การลดความเสี่ยง (</w:t>
      </w:r>
      <w:r w:rsidRPr="0061161D">
        <w:rPr>
          <w:rFonts w:ascii="TH SarabunIT๙" w:hAnsi="TH SarabunIT๙" w:cs="TH SarabunIT๙"/>
          <w:b/>
          <w:bCs/>
          <w:sz w:val="32"/>
          <w:szCs w:val="32"/>
        </w:rPr>
        <w:t>Risk Mitigation)</w:t>
      </w:r>
    </w:p>
    <w:p w14:paraId="3E61611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การกระจายความเสี่ยง (</w:t>
      </w:r>
      <w:r w:rsidRPr="00756FDE">
        <w:rPr>
          <w:rFonts w:ascii="TH SarabunIT๙" w:hAnsi="TH SarabunIT๙" w:cs="TH SarabunIT๙"/>
          <w:sz w:val="32"/>
          <w:szCs w:val="32"/>
        </w:rPr>
        <w:t>Diversification):</w:t>
      </w:r>
      <w:r w:rsidRPr="00756FDE">
        <w:rPr>
          <w:rFonts w:ascii="TH SarabunIT๙" w:hAnsi="TH SarabunIT๙" w:cs="TH SarabunIT๙"/>
          <w:sz w:val="32"/>
          <w:szCs w:val="32"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ไม่ลงทุนในโซลา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เซลล์เพียงอย่างเดียว แต่พิจารณาพลังงานรูปแบบอื่นร่วมด้วย</w:t>
      </w:r>
    </w:p>
    <w:p w14:paraId="38D5DFB5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การโอนความเสี่ยง (</w:t>
      </w:r>
      <w:r w:rsidRPr="00756FDE">
        <w:rPr>
          <w:rFonts w:ascii="TH SarabunIT๙" w:hAnsi="TH SarabunIT๙" w:cs="TH SarabunIT๙"/>
          <w:sz w:val="32"/>
          <w:szCs w:val="32"/>
        </w:rPr>
        <w:t>Risk Transfer):</w:t>
      </w:r>
    </w:p>
    <w:p w14:paraId="7FF3F95E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ซื้อประกันภัยครอบคลุมอุปกรณ์และความรับผิดชอบต่อบุคคลภายนอก  </w:t>
      </w:r>
    </w:p>
    <w:p w14:paraId="4DB28A7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ทำสัญญา </w:t>
      </w:r>
      <w:r w:rsidRPr="00756FDE">
        <w:rPr>
          <w:rFonts w:ascii="TH SarabunIT๙" w:hAnsi="TH SarabunIT๙" w:cs="TH SarabunIT๙"/>
          <w:sz w:val="32"/>
          <w:szCs w:val="32"/>
        </w:rPr>
        <w:t xml:space="preserve">Service Level Agreement (SLA) </w:t>
      </w:r>
      <w:r w:rsidRPr="00756FDE">
        <w:rPr>
          <w:rFonts w:ascii="TH SarabunIT๙" w:hAnsi="TH SarabunIT๙" w:cs="TH SarabunIT๙"/>
          <w:sz w:val="32"/>
          <w:szCs w:val="32"/>
          <w:cs/>
        </w:rPr>
        <w:t>กับผู้ขายอุปกรณ์</w:t>
      </w:r>
    </w:p>
    <w:p w14:paraId="55764EFE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การจัดสรรทรัพยากร</w:t>
      </w:r>
    </w:p>
    <w:p w14:paraId="36C151B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งบประมาณสำรอง: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จัดสรร 15% ของงบประมาณสำหรับเหตุฉุกเฉิน</w:t>
      </w:r>
    </w:p>
    <w:p w14:paraId="3168EBD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ทีมเฉพาะกิจ: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ตั้งทีม </w:t>
      </w:r>
      <w:r w:rsidRPr="00756FDE">
        <w:rPr>
          <w:rFonts w:ascii="TH SarabunIT๙" w:hAnsi="TH SarabunIT๙" w:cs="TH SarabunIT๙"/>
          <w:sz w:val="32"/>
          <w:szCs w:val="32"/>
        </w:rPr>
        <w:t xml:space="preserve">Crisis Management Team </w:t>
      </w:r>
      <w:r w:rsidRPr="00756FDE">
        <w:rPr>
          <w:rFonts w:ascii="TH SarabunIT๙" w:hAnsi="TH SarabunIT๙" w:cs="TH SarabunIT๙"/>
          <w:sz w:val="32"/>
          <w:szCs w:val="32"/>
          <w:cs/>
        </w:rPr>
        <w:t>สำหรับเหตุการณ์วิกฤต</w:t>
      </w:r>
    </w:p>
    <w:p w14:paraId="212B80F4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3.3 การติดตามและประเมินผล</w:t>
      </w:r>
    </w:p>
    <w:p w14:paraId="1CFEC3D2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756FDE">
        <w:rPr>
          <w:rFonts w:ascii="TH SarabunIT๙" w:hAnsi="TH SarabunIT๙" w:cs="TH SarabunIT๙"/>
          <w:sz w:val="32"/>
          <w:szCs w:val="32"/>
        </w:rPr>
        <w:t xml:space="preserve">KPI </w:t>
      </w:r>
      <w:r w:rsidRPr="00756FDE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การบริหารความเสี่ยง:</w:t>
      </w:r>
    </w:p>
    <w:p w14:paraId="74AB051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จำนวนเหตุการณ์ความเสี่ยงที่เกิดขึ้นต่อปี  </w:t>
      </w:r>
    </w:p>
    <w:p w14:paraId="5FEF06DD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เวลาการฟื้นตัวจากเหตุขัดข้อง (</w:t>
      </w:r>
      <w:r w:rsidRPr="00756FDE">
        <w:rPr>
          <w:rFonts w:ascii="TH SarabunIT๙" w:hAnsi="TH SarabunIT๙" w:cs="TH SarabunIT๙"/>
          <w:sz w:val="32"/>
          <w:szCs w:val="32"/>
        </w:rPr>
        <w:t>Recovery Time)</w:t>
      </w:r>
    </w:p>
    <w:p w14:paraId="6FE73F7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การทบทวนโดยคณะกรรมการ: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นำเสนอผลการบริหารความเสี่ยงต่อ </w:t>
      </w:r>
      <w:r w:rsidRPr="00756FDE">
        <w:rPr>
          <w:rFonts w:ascii="TH SarabunIT๙" w:hAnsi="TH SarabunIT๙" w:cs="TH SarabunIT๙"/>
          <w:sz w:val="32"/>
          <w:szCs w:val="32"/>
        </w:rPr>
        <w:t xml:space="preserve">Board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ทุก 6 เดือน</w:t>
      </w:r>
    </w:p>
    <w:p w14:paraId="1579FF9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44EEB0C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4. แผนสื่อสารภาวะวิกฤต (</w:t>
      </w:r>
      <w:r w:rsidRPr="0061161D">
        <w:rPr>
          <w:rFonts w:ascii="TH SarabunIT๙" w:hAnsi="TH SarabunIT๙" w:cs="TH SarabunIT๙"/>
          <w:b/>
          <w:bCs/>
          <w:sz w:val="32"/>
          <w:szCs w:val="32"/>
        </w:rPr>
        <w:t>Crisis Communication Plan)</w:t>
      </w:r>
    </w:p>
    <w:p w14:paraId="629BDEC2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กรณีเกิดเหตุฉุกเฉิน</w:t>
      </w:r>
    </w:p>
    <w:p w14:paraId="10BDA98C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ผู้มีส่วนได้ส่วนเสียหลัก:  </w:t>
      </w:r>
    </w:p>
    <w:p w14:paraId="571E170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ภายในองค์กร: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แจ้ง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CEO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ทันที </w:t>
      </w:r>
      <w:r w:rsidRPr="00756FDE">
        <w:rPr>
          <w:rFonts w:ascii="Arial" w:hAnsi="Arial" w:cs="Arial" w:hint="cs"/>
          <w:sz w:val="32"/>
          <w:szCs w:val="32"/>
          <w:cs/>
        </w:rPr>
        <w:t>→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6FDE">
        <w:rPr>
          <w:rFonts w:ascii="TH SarabunIT๙" w:hAnsi="TH SarabunIT๙" w:cs="TH SarabunIT๙" w:hint="cs"/>
          <w:sz w:val="32"/>
          <w:szCs w:val="32"/>
          <w:cs/>
        </w:rPr>
        <w:t>เรียกประชุมทีมวิกฤตภายใน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756FDE">
        <w:rPr>
          <w:rFonts w:ascii="TH SarabunIT๙" w:hAnsi="TH SarabunIT๙" w:cs="TH SarabunIT๙" w:hint="cs"/>
          <w:sz w:val="32"/>
          <w:szCs w:val="32"/>
          <w:cs/>
        </w:rPr>
        <w:t>ชม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.  </w:t>
      </w:r>
    </w:p>
    <w:p w14:paraId="3865759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ภายนอก:</w:t>
      </w:r>
    </w:p>
    <w:p w14:paraId="275C7E0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หน่วยงานรัฐ: แจ้งการไฟฟ้าภูมิภาคภายใน 2 ชม.  </w:t>
      </w:r>
    </w:p>
    <w:p w14:paraId="225C263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สื่อสารมวลชน: ออกแถลงการณ์ภายใน 4 ชม. โดยฝ่ายสื่อสารองค์กร</w:t>
      </w:r>
    </w:p>
    <w:p w14:paraId="4432EAFD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แนวทางการสื่อสาร</w:t>
      </w:r>
    </w:p>
    <w:p w14:paraId="706DD20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ข้อความหลัก: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บริษัทให้ความสำคัญกับความปลอดภัยและกำลังแก้ไขปัญหาอย่างเต็มที่</w:t>
      </w:r>
    </w:p>
    <w:p w14:paraId="401F933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ช่องทาง: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เว็บไซต์บริษัท</w:t>
      </w:r>
      <w:r w:rsidRPr="00756FDE">
        <w:rPr>
          <w:rFonts w:ascii="TH SarabunIT๙" w:hAnsi="TH SarabunIT๙" w:cs="TH SarabunIT๙"/>
          <w:sz w:val="32"/>
          <w:szCs w:val="32"/>
        </w:rPr>
        <w:t>, Press Conference, Line Official Account</w:t>
      </w:r>
    </w:p>
    <w:p w14:paraId="165F66D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4F93958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5. แผนฝึกอบรมสำหรับผู้บริหาร</w:t>
      </w:r>
    </w:p>
    <w:p w14:paraId="4819CCBF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หลักสูตรการตัดสินใจในภาวะวิกฤต</w:t>
      </w:r>
    </w:p>
    <w:p w14:paraId="20D084D2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เนื้อหา:</w:t>
      </w:r>
    </w:p>
    <w:p w14:paraId="7A84201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การประเมินความเสี่ยงแบบ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Real-time  </w:t>
      </w:r>
    </w:p>
    <w:p w14:paraId="39CEF35C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การใช้เครื่องมือตัดสินใจ (</w:t>
      </w:r>
      <w:r w:rsidRPr="00756FDE">
        <w:rPr>
          <w:rFonts w:ascii="TH SarabunIT๙" w:hAnsi="TH SarabunIT๙" w:cs="TH SarabunIT๙"/>
          <w:sz w:val="32"/>
          <w:szCs w:val="32"/>
        </w:rPr>
        <w:t xml:space="preserve">Decision Matrix)  </w:t>
      </w:r>
    </w:p>
    <w:p w14:paraId="535AD97A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วิทยากร: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ที่ปรึกษาด้าน </w:t>
      </w:r>
      <w:r w:rsidRPr="00756FDE">
        <w:rPr>
          <w:rFonts w:ascii="TH SarabunIT๙" w:hAnsi="TH SarabunIT๙" w:cs="TH SarabunIT๙"/>
          <w:sz w:val="32"/>
          <w:szCs w:val="32"/>
        </w:rPr>
        <w:t xml:space="preserve">Risk Management  </w:t>
      </w:r>
    </w:p>
    <w:p w14:paraId="5F55FAF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ระยะเวลา: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 วัน  </w:t>
      </w:r>
    </w:p>
    <w:p w14:paraId="008A4AFA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ปีละ 1 ครั้ง</w:t>
      </w:r>
    </w:p>
    <w:p w14:paraId="546AF97D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5.2 เอกสารประกอบการอบรม</w:t>
      </w:r>
    </w:p>
    <w:p w14:paraId="26F211BF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รายงานความเสี่ยงประจำปี  </w:t>
      </w:r>
    </w:p>
    <w:p w14:paraId="2F9F8974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แบบจำลองสถานการณ์วิกฤต (</w:t>
      </w:r>
      <w:r w:rsidRPr="00756FDE">
        <w:rPr>
          <w:rFonts w:ascii="TH SarabunIT๙" w:hAnsi="TH SarabunIT๙" w:cs="TH SarabunIT๙"/>
          <w:sz w:val="32"/>
          <w:szCs w:val="32"/>
        </w:rPr>
        <w:t xml:space="preserve">Scenario Planning)  </w:t>
      </w:r>
    </w:p>
    <w:p w14:paraId="1669026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คู่มือติดต่อหน่วยงานฉุกเฉิน</w:t>
      </w:r>
    </w:p>
    <w:p w14:paraId="558E0C66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57E7CDF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6. การรายงานต่อผู้บริหารระดับสูง</w:t>
      </w:r>
    </w:p>
    <w:p w14:paraId="20894C5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รายงานประจำเดือน: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สรุปเหตุการณ์ความเสี่ยงและมาตรการแก้ไข  </w:t>
      </w:r>
    </w:p>
    <w:p w14:paraId="4E4314A0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756FDE">
        <w:rPr>
          <w:rFonts w:ascii="TH SarabunIT๙" w:hAnsi="TH SarabunIT๙" w:cs="TH SarabunIT๙"/>
          <w:sz w:val="32"/>
          <w:szCs w:val="32"/>
        </w:rPr>
        <w:t xml:space="preserve">Dashboard </w:t>
      </w:r>
      <w:r w:rsidRPr="00756FDE">
        <w:rPr>
          <w:rFonts w:ascii="TH SarabunIT๙" w:hAnsi="TH SarabunIT๙" w:cs="TH SarabunIT๙"/>
          <w:sz w:val="32"/>
          <w:szCs w:val="32"/>
          <w:cs/>
        </w:rPr>
        <w:t>ตรวจสอบ: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แสดงข้อมูล </w:t>
      </w:r>
      <w:r w:rsidRPr="00756FDE">
        <w:rPr>
          <w:rFonts w:ascii="TH SarabunIT๙" w:hAnsi="TH SarabunIT๙" w:cs="TH SarabunIT๙"/>
          <w:sz w:val="32"/>
          <w:szCs w:val="32"/>
        </w:rPr>
        <w:t xml:space="preserve">Real-time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Pr="00756FDE">
        <w:rPr>
          <w:rFonts w:ascii="TH SarabunIT๙" w:hAnsi="TH SarabunIT๙" w:cs="TH SarabunIT๙"/>
          <w:sz w:val="32"/>
          <w:szCs w:val="32"/>
        </w:rPr>
        <w:t xml:space="preserve">Power BI/Tableau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 3 มิติ:  </w:t>
      </w:r>
    </w:p>
    <w:p w14:paraId="7E7B289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การผลิตพลังงาน </w:t>
      </w:r>
      <w:r w:rsidRPr="00756FDE">
        <w:rPr>
          <w:rFonts w:ascii="TH SarabunIT๙" w:hAnsi="TH SarabunIT๙" w:cs="TH SarabunIT๙"/>
          <w:sz w:val="32"/>
          <w:szCs w:val="32"/>
        </w:rPr>
        <w:t xml:space="preserve">vs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เป้าหมาย  </w:t>
      </w:r>
    </w:p>
    <w:p w14:paraId="55D153B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เหตุขัดข้องที่เกิดขึ้น  </w:t>
      </w:r>
    </w:p>
    <w:p w14:paraId="5A848C8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งบประมาณที่ใช้ไป  </w:t>
      </w:r>
    </w:p>
    <w:p w14:paraId="2A103871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B520444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7. บทสรุปสำหรับผู้บริหาร</w:t>
      </w:r>
    </w:p>
    <w:p w14:paraId="247A8DE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การบริหารความเสี่ยงระบบโซลา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เซลล์ขนาด 150 กิโลวัตต์ ต้องบูรณาการทั้งด้านเทคนิค การเงิน และการสื่อสาร โดย:  </w:t>
      </w:r>
    </w:p>
    <w:p w14:paraId="0CA2B1A9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ใช้ข้อมูลเชิงลึก (</w:t>
      </w:r>
      <w:r w:rsidRPr="00756FDE">
        <w:rPr>
          <w:rFonts w:ascii="TH SarabunIT๙" w:hAnsi="TH SarabunIT๙" w:cs="TH SarabunIT๙"/>
          <w:sz w:val="32"/>
          <w:szCs w:val="32"/>
        </w:rPr>
        <w:t xml:space="preserve">Data-driven)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ในการตัดสินใจ  </w:t>
      </w:r>
    </w:p>
    <w:p w14:paraId="58865298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2. จัดสรรทรัพยากรเพื่อป้องกันความเสี่ยงที่สำคัญ (</w:t>
      </w:r>
      <w:r w:rsidRPr="00756FDE">
        <w:rPr>
          <w:rFonts w:ascii="TH SarabunIT๙" w:hAnsi="TH SarabunIT๙" w:cs="TH SarabunIT๙"/>
          <w:sz w:val="32"/>
          <w:szCs w:val="32"/>
        </w:rPr>
        <w:t xml:space="preserve">High Impact)  </w:t>
      </w:r>
    </w:p>
    <w:p w14:paraId="341B85E2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สร้างวัฒนธรรมความปลอดภัยทั่วทั้งองค์กร  </w:t>
      </w:r>
    </w:p>
    <w:p w14:paraId="1EEC01D3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F0EC382" w14:textId="77777777" w:rsidR="009774B3" w:rsidRPr="0061161D" w:rsidRDefault="009774B3" w:rsidP="009774B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ข้อเสนอแนะ:</w:t>
      </w:r>
    </w:p>
    <w:p w14:paraId="546F337C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แต่งตั้ง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CRO (Chief Risk Officer)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ในกรณีขยายโครงการ  </w:t>
      </w:r>
    </w:p>
    <w:p w14:paraId="4916ED0B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นำเทคโนโลยี </w:t>
      </w:r>
      <w:r w:rsidRPr="00756FDE">
        <w:rPr>
          <w:rFonts w:ascii="TH SarabunIT๙" w:hAnsi="TH SarabunIT๙" w:cs="TH SarabunIT๙"/>
          <w:sz w:val="32"/>
          <w:szCs w:val="32"/>
        </w:rPr>
        <w:t xml:space="preserve">IoT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มาใช้ในการตรวจสอบระบบแบบ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Real-time  </w:t>
      </w:r>
    </w:p>
    <w:p w14:paraId="0F90A667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4C6402" w14:textId="77777777" w:rsidR="009774B3" w:rsidRPr="00756FDE" w:rsidRDefault="009774B3" w:rsidP="009774B3">
      <w:pPr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>แผนนี้เป็นเครื่องมือเชิงกลยุทธ์สำหรับผู้บริหารในการ **ลดความไม่แน่นอน** และ **ปกป้องผลตอบแทนการลงทุน** ของโครงการได้อย่างมีประสิทธิภาพ</w:t>
      </w:r>
    </w:p>
    <w:p w14:paraId="2C9E7BE6" w14:textId="77777777" w:rsidR="007F7492" w:rsidRDefault="007F7492" w:rsidP="009774B3">
      <w:pPr>
        <w:jc w:val="both"/>
      </w:pPr>
    </w:p>
    <w:sectPr w:rsidR="007F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B3"/>
    <w:rsid w:val="00065A98"/>
    <w:rsid w:val="000755D5"/>
    <w:rsid w:val="007F7492"/>
    <w:rsid w:val="009774B3"/>
    <w:rsid w:val="00B00237"/>
    <w:rsid w:val="00B1003B"/>
    <w:rsid w:val="00C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BA04"/>
  <w15:chartTrackingRefBased/>
  <w15:docId w15:val="{366F1A14-4879-4027-8E07-2B753B3B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4B3"/>
  </w:style>
  <w:style w:type="paragraph" w:styleId="1">
    <w:name w:val="heading 1"/>
    <w:basedOn w:val="a"/>
    <w:next w:val="a"/>
    <w:link w:val="10"/>
    <w:uiPriority w:val="9"/>
    <w:qFormat/>
    <w:rsid w:val="0097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74B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774B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774B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774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774B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774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774B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774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774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774B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7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774B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7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7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774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74B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7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</cp:revision>
  <dcterms:created xsi:type="dcterms:W3CDTF">2025-04-18T09:38:00Z</dcterms:created>
  <dcterms:modified xsi:type="dcterms:W3CDTF">2025-04-18T09:39:00Z</dcterms:modified>
</cp:coreProperties>
</file>